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5FA" w:rsidRPr="003775FA" w:rsidRDefault="003775FA" w:rsidP="003775FA">
      <w:pPr>
        <w:jc w:val="center"/>
        <w:rPr>
          <w:b/>
          <w:sz w:val="22"/>
          <w:szCs w:val="28"/>
        </w:rPr>
      </w:pPr>
      <w:r w:rsidRPr="003775FA">
        <w:rPr>
          <w:rFonts w:hint="eastAsia"/>
          <w:b/>
          <w:color w:val="3C3C3C"/>
          <w:sz w:val="28"/>
          <w:szCs w:val="33"/>
        </w:rPr>
        <w:t>关于做好省教育厅</w:t>
      </w:r>
      <w:r w:rsidRPr="003775FA">
        <w:rPr>
          <w:rFonts w:hint="eastAsia"/>
          <w:b/>
          <w:color w:val="3C3C3C"/>
          <w:sz w:val="28"/>
          <w:szCs w:val="33"/>
        </w:rPr>
        <w:t>2017</w:t>
      </w:r>
      <w:r w:rsidRPr="003775FA">
        <w:rPr>
          <w:rFonts w:hint="eastAsia"/>
          <w:b/>
          <w:color w:val="3C3C3C"/>
          <w:sz w:val="28"/>
          <w:szCs w:val="33"/>
        </w:rPr>
        <w:t>年度教师培训项目选拔推荐工作的通知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>各学院、各相关部门：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根据《省教育厅关于做好</w:t>
      </w:r>
      <w:r w:rsidRPr="003775FA">
        <w:rPr>
          <w:rFonts w:hint="eastAsia"/>
          <w:sz w:val="28"/>
          <w:szCs w:val="28"/>
        </w:rPr>
        <w:t>2017</w:t>
      </w:r>
      <w:r w:rsidRPr="003775FA">
        <w:rPr>
          <w:rFonts w:hint="eastAsia"/>
          <w:sz w:val="28"/>
          <w:szCs w:val="28"/>
        </w:rPr>
        <w:t>年度本科院校教师培训工作的通知》（</w:t>
      </w:r>
      <w:proofErr w:type="gramStart"/>
      <w:r w:rsidRPr="003775FA">
        <w:rPr>
          <w:rFonts w:hint="eastAsia"/>
          <w:sz w:val="28"/>
          <w:szCs w:val="28"/>
        </w:rPr>
        <w:t>苏教师</w:t>
      </w:r>
      <w:proofErr w:type="gramEnd"/>
      <w:r w:rsidRPr="003775FA">
        <w:rPr>
          <w:rFonts w:hint="eastAsia"/>
          <w:sz w:val="28"/>
          <w:szCs w:val="28"/>
        </w:rPr>
        <w:t>﹝</w:t>
      </w:r>
      <w:r w:rsidRPr="003775FA">
        <w:rPr>
          <w:rFonts w:hint="eastAsia"/>
          <w:sz w:val="28"/>
          <w:szCs w:val="28"/>
        </w:rPr>
        <w:t>2017</w:t>
      </w:r>
      <w:r w:rsidRPr="003775FA">
        <w:rPr>
          <w:rFonts w:hint="eastAsia"/>
          <w:sz w:val="28"/>
          <w:szCs w:val="28"/>
        </w:rPr>
        <w:t>﹞</w:t>
      </w:r>
      <w:r w:rsidRPr="003775FA">
        <w:rPr>
          <w:rFonts w:hint="eastAsia"/>
          <w:sz w:val="28"/>
          <w:szCs w:val="28"/>
        </w:rPr>
        <w:t>6</w:t>
      </w:r>
      <w:r w:rsidRPr="003775FA">
        <w:rPr>
          <w:rFonts w:hint="eastAsia"/>
          <w:sz w:val="28"/>
          <w:szCs w:val="28"/>
        </w:rPr>
        <w:t>号）精神，现将省教育厅</w:t>
      </w:r>
      <w:r w:rsidRPr="003775FA">
        <w:rPr>
          <w:rFonts w:hint="eastAsia"/>
          <w:sz w:val="28"/>
          <w:szCs w:val="28"/>
        </w:rPr>
        <w:t>2017</w:t>
      </w:r>
      <w:r w:rsidRPr="003775FA">
        <w:rPr>
          <w:rFonts w:hint="eastAsia"/>
          <w:sz w:val="28"/>
          <w:szCs w:val="28"/>
        </w:rPr>
        <w:t>年度教师培训项目选拔推荐工作布置如下：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一、培训项目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（一）国内高级访问学者计划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选派教师到国内高校</w:t>
      </w:r>
      <w:proofErr w:type="gramStart"/>
      <w:r w:rsidRPr="003775FA">
        <w:rPr>
          <w:rFonts w:hint="eastAsia"/>
          <w:sz w:val="28"/>
          <w:szCs w:val="28"/>
        </w:rPr>
        <w:t>研</w:t>
      </w:r>
      <w:proofErr w:type="gramEnd"/>
      <w:r w:rsidRPr="003775FA">
        <w:rPr>
          <w:rFonts w:hint="eastAsia"/>
          <w:sz w:val="28"/>
          <w:szCs w:val="28"/>
        </w:rPr>
        <w:t>训，在导师的指导下，通过学习和研究，跟踪了解本学科学术前沿动态和发展趋势，提高教学科研能力和学术水平，增强创新意识。</w:t>
      </w:r>
      <w:proofErr w:type="gramStart"/>
      <w:r w:rsidRPr="003775FA">
        <w:rPr>
          <w:rFonts w:hint="eastAsia"/>
          <w:sz w:val="28"/>
          <w:szCs w:val="28"/>
        </w:rPr>
        <w:t>赴国内</w:t>
      </w:r>
      <w:proofErr w:type="gramEnd"/>
      <w:r w:rsidRPr="003775FA">
        <w:rPr>
          <w:rFonts w:hint="eastAsia"/>
          <w:sz w:val="28"/>
          <w:szCs w:val="28"/>
        </w:rPr>
        <w:t>高校访学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学年，学校推荐名额为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人。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    1.</w:t>
      </w:r>
      <w:r w:rsidRPr="003775FA">
        <w:rPr>
          <w:rFonts w:hint="eastAsia"/>
          <w:sz w:val="28"/>
          <w:szCs w:val="28"/>
        </w:rPr>
        <w:t>推荐条件：省内高校从事教学科研工作五年以上，</w:t>
      </w:r>
      <w:r w:rsidRPr="003775FA">
        <w:rPr>
          <w:rFonts w:hint="eastAsia"/>
          <w:sz w:val="28"/>
          <w:szCs w:val="28"/>
        </w:rPr>
        <w:t>45</w:t>
      </w:r>
      <w:r w:rsidRPr="003775FA">
        <w:rPr>
          <w:rFonts w:hint="eastAsia"/>
          <w:sz w:val="28"/>
          <w:szCs w:val="28"/>
        </w:rPr>
        <w:t>岁以下具有副高以上专业技术职务的教师，或者是</w:t>
      </w:r>
      <w:r w:rsidRPr="003775FA">
        <w:rPr>
          <w:rFonts w:hint="eastAsia"/>
          <w:sz w:val="28"/>
          <w:szCs w:val="28"/>
        </w:rPr>
        <w:t>40</w:t>
      </w:r>
      <w:r w:rsidRPr="003775FA">
        <w:rPr>
          <w:rFonts w:hint="eastAsia"/>
          <w:sz w:val="28"/>
          <w:szCs w:val="28"/>
        </w:rPr>
        <w:t>岁以下具有中级专业技术职务的讲师。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</w:t>
      </w:r>
      <w:r w:rsidRPr="003775FA">
        <w:rPr>
          <w:rFonts w:hint="eastAsia"/>
          <w:sz w:val="28"/>
          <w:szCs w:val="28"/>
        </w:rPr>
        <w:t>2.</w:t>
      </w:r>
      <w:r w:rsidRPr="003775FA">
        <w:rPr>
          <w:rFonts w:hint="eastAsia"/>
          <w:sz w:val="28"/>
          <w:szCs w:val="28"/>
        </w:rPr>
        <w:t>选派范围：可提前登陆教育部高等学校师资培训交流武汉中心网站（</w:t>
      </w:r>
      <w:r w:rsidRPr="003775FA">
        <w:rPr>
          <w:rFonts w:hint="eastAsia"/>
          <w:sz w:val="28"/>
          <w:szCs w:val="28"/>
        </w:rPr>
        <w:t>http://www.train.whu.edu.cn</w:t>
      </w:r>
      <w:r w:rsidRPr="003775FA">
        <w:rPr>
          <w:rFonts w:hint="eastAsia"/>
          <w:sz w:val="28"/>
          <w:szCs w:val="28"/>
        </w:rPr>
        <w:t>），关注和查询</w:t>
      </w:r>
      <w:r w:rsidRPr="003775FA">
        <w:rPr>
          <w:rFonts w:hint="eastAsia"/>
          <w:sz w:val="28"/>
          <w:szCs w:val="28"/>
        </w:rPr>
        <w:t>2017</w:t>
      </w:r>
      <w:r w:rsidRPr="003775FA">
        <w:rPr>
          <w:rFonts w:hint="eastAsia"/>
          <w:sz w:val="28"/>
          <w:szCs w:val="28"/>
        </w:rPr>
        <w:t>年接受国内访问学者的高等学校、专业、导师及课题目录，对确有</w:t>
      </w:r>
      <w:proofErr w:type="gramStart"/>
      <w:r w:rsidRPr="003775FA">
        <w:rPr>
          <w:rFonts w:hint="eastAsia"/>
          <w:sz w:val="28"/>
          <w:szCs w:val="28"/>
        </w:rPr>
        <w:t>研训需求</w:t>
      </w:r>
      <w:proofErr w:type="gramEnd"/>
      <w:r w:rsidRPr="003775FA">
        <w:rPr>
          <w:rFonts w:hint="eastAsia"/>
          <w:sz w:val="28"/>
          <w:szCs w:val="28"/>
        </w:rPr>
        <w:t>但不在以上目录的省内“</w:t>
      </w:r>
      <w:r w:rsidRPr="003775FA">
        <w:rPr>
          <w:rFonts w:hint="eastAsia"/>
          <w:sz w:val="28"/>
          <w:szCs w:val="28"/>
        </w:rPr>
        <w:t>211</w:t>
      </w:r>
      <w:r w:rsidRPr="003775FA">
        <w:rPr>
          <w:rFonts w:hint="eastAsia"/>
          <w:sz w:val="28"/>
          <w:szCs w:val="28"/>
        </w:rPr>
        <w:t>工程”、“</w:t>
      </w:r>
      <w:r w:rsidRPr="003775FA">
        <w:rPr>
          <w:rFonts w:hint="eastAsia"/>
          <w:sz w:val="28"/>
          <w:szCs w:val="28"/>
        </w:rPr>
        <w:t>2011</w:t>
      </w:r>
      <w:r w:rsidRPr="003775FA">
        <w:rPr>
          <w:rFonts w:hint="eastAsia"/>
          <w:sz w:val="28"/>
          <w:szCs w:val="28"/>
        </w:rPr>
        <w:t>计划”高校访学申请，可列入推荐名额上报。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 3.</w:t>
      </w:r>
      <w:r w:rsidRPr="003775FA">
        <w:rPr>
          <w:rFonts w:hint="eastAsia"/>
          <w:sz w:val="28"/>
          <w:szCs w:val="28"/>
        </w:rPr>
        <w:t>申请流程：（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）申请人按照以上“访学单位要求”联系接受访学学校（单位）和指导老师，达成接受意向后，填写《江苏省高校高级访问学者申请表》（附件</w:t>
      </w:r>
      <w:r w:rsidRPr="003775FA">
        <w:rPr>
          <w:rFonts w:hint="eastAsia"/>
          <w:sz w:val="28"/>
          <w:szCs w:val="28"/>
        </w:rPr>
        <w:t>2</w:t>
      </w:r>
      <w:r w:rsidRPr="003775FA">
        <w:rPr>
          <w:rFonts w:hint="eastAsia"/>
          <w:sz w:val="28"/>
          <w:szCs w:val="28"/>
        </w:rPr>
        <w:t>，电子版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份、纸质版</w:t>
      </w:r>
      <w:r w:rsidRPr="003775FA">
        <w:rPr>
          <w:rFonts w:hint="eastAsia"/>
          <w:sz w:val="28"/>
          <w:szCs w:val="28"/>
        </w:rPr>
        <w:t>3</w:t>
      </w:r>
      <w:r w:rsidRPr="003775FA">
        <w:rPr>
          <w:rFonts w:hint="eastAsia"/>
          <w:sz w:val="28"/>
          <w:szCs w:val="28"/>
        </w:rPr>
        <w:t>份）交学院。（</w:t>
      </w:r>
      <w:r w:rsidRPr="003775FA">
        <w:rPr>
          <w:rFonts w:hint="eastAsia"/>
          <w:sz w:val="28"/>
          <w:szCs w:val="28"/>
        </w:rPr>
        <w:t>2</w:t>
      </w:r>
      <w:r w:rsidRPr="003775FA">
        <w:rPr>
          <w:rFonts w:hint="eastAsia"/>
          <w:sz w:val="28"/>
          <w:szCs w:val="28"/>
        </w:rPr>
        <w:t>）学院应先确认申请者已获得接受方认可，而后确定推荐人选，将《江苏</w:t>
      </w:r>
      <w:r w:rsidRPr="003775FA">
        <w:rPr>
          <w:rFonts w:hint="eastAsia"/>
          <w:sz w:val="28"/>
          <w:szCs w:val="28"/>
        </w:rPr>
        <w:lastRenderedPageBreak/>
        <w:t>省高校高级访问学者申请表》（电子版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份、纸质版</w:t>
      </w:r>
      <w:r w:rsidRPr="003775FA">
        <w:rPr>
          <w:rFonts w:hint="eastAsia"/>
          <w:sz w:val="28"/>
          <w:szCs w:val="28"/>
        </w:rPr>
        <w:t>3</w:t>
      </w:r>
      <w:r w:rsidRPr="003775FA">
        <w:rPr>
          <w:rFonts w:hint="eastAsia"/>
          <w:sz w:val="28"/>
          <w:szCs w:val="28"/>
        </w:rPr>
        <w:t>份）报送人事处师资科。（</w:t>
      </w:r>
      <w:r w:rsidRPr="003775FA">
        <w:rPr>
          <w:rFonts w:hint="eastAsia"/>
          <w:sz w:val="28"/>
          <w:szCs w:val="28"/>
        </w:rPr>
        <w:t>3</w:t>
      </w:r>
      <w:r w:rsidRPr="003775FA">
        <w:rPr>
          <w:rFonts w:hint="eastAsia"/>
          <w:sz w:val="28"/>
          <w:szCs w:val="28"/>
        </w:rPr>
        <w:t>）省高校师资培训中心将评选确定</w:t>
      </w:r>
      <w:r w:rsidRPr="003775FA">
        <w:rPr>
          <w:rFonts w:hint="eastAsia"/>
          <w:sz w:val="28"/>
          <w:szCs w:val="28"/>
        </w:rPr>
        <w:t>30</w:t>
      </w:r>
      <w:r w:rsidRPr="003775FA">
        <w:rPr>
          <w:rFonts w:hint="eastAsia"/>
          <w:sz w:val="28"/>
          <w:szCs w:val="28"/>
        </w:rPr>
        <w:t>人，作为访学项目人选。省师资培训中心届时将公布入选人员名单，并就派送、考核等相关工作提出具体要求。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（二）骨干研究生导师（管理干部）高级研修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培训对象为研究生培养单位硕士、博士生导师和研究生管理部门负责人，重点是新上岗的研究生导师（管理部门负责人）。培训内容包括国家和省研究生教育综合改革政策解读、研究生教育教学改革经验交流、研究生教育理论专题研究、研究生教育工作实务等。培训时间</w:t>
      </w:r>
      <w:r w:rsidRPr="003775FA">
        <w:rPr>
          <w:rFonts w:hint="eastAsia"/>
          <w:sz w:val="28"/>
          <w:szCs w:val="28"/>
        </w:rPr>
        <w:t>7</w:t>
      </w:r>
      <w:r w:rsidRPr="003775FA">
        <w:rPr>
          <w:rFonts w:hint="eastAsia"/>
          <w:sz w:val="28"/>
          <w:szCs w:val="28"/>
        </w:rPr>
        <w:t>天，教育厅分配我校推荐名额为</w:t>
      </w:r>
      <w:r w:rsidRPr="003775FA">
        <w:rPr>
          <w:rFonts w:hint="eastAsia"/>
          <w:sz w:val="28"/>
          <w:szCs w:val="28"/>
        </w:rPr>
        <w:t>2</w:t>
      </w:r>
      <w:r w:rsidRPr="003775FA">
        <w:rPr>
          <w:rFonts w:hint="eastAsia"/>
          <w:sz w:val="28"/>
          <w:szCs w:val="28"/>
        </w:rPr>
        <w:t>人，各学院、相关部</w:t>
      </w:r>
      <w:proofErr w:type="gramStart"/>
      <w:r w:rsidRPr="003775FA">
        <w:rPr>
          <w:rFonts w:hint="eastAsia"/>
          <w:sz w:val="28"/>
          <w:szCs w:val="28"/>
        </w:rPr>
        <w:t>门限报</w:t>
      </w:r>
      <w:proofErr w:type="gramEnd"/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人。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（三）专业课青年教师能力提升培训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    1.</w:t>
      </w:r>
      <w:r w:rsidRPr="003775FA">
        <w:rPr>
          <w:rFonts w:hint="eastAsia"/>
          <w:sz w:val="28"/>
          <w:szCs w:val="28"/>
        </w:rPr>
        <w:t>专业课青年教师教学能力提升培训：培训对象为从事高校思想政治理论、生物科学两个学科的青年教师。重点围绕教学理念、教学方法、教学设计等进行培训。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 2</w:t>
      </w:r>
      <w:r w:rsidRPr="003775FA">
        <w:rPr>
          <w:rFonts w:hint="eastAsia"/>
          <w:sz w:val="28"/>
          <w:szCs w:val="28"/>
        </w:rPr>
        <w:t>．专业课青年教师实践能力提升培训：培训对象为本科院校人文社会科学青年教师。重点围绕实践应用案例、实践课程开发、实践教学模式等进行培训，旨在提高教师课程开发实践、教学内容应用实践能力，以及指导学生人文社会科学知识应用实践能力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 </w:t>
      </w:r>
      <w:r w:rsidRPr="003775FA">
        <w:rPr>
          <w:rFonts w:hint="eastAsia"/>
          <w:sz w:val="28"/>
          <w:szCs w:val="28"/>
        </w:rPr>
        <w:t>专业课青年教师能力提升培训，培训时间</w:t>
      </w:r>
      <w:r w:rsidRPr="003775FA">
        <w:rPr>
          <w:rFonts w:hint="eastAsia"/>
          <w:sz w:val="28"/>
          <w:szCs w:val="28"/>
        </w:rPr>
        <w:t>7</w:t>
      </w:r>
      <w:r w:rsidRPr="003775FA">
        <w:rPr>
          <w:rFonts w:hint="eastAsia"/>
          <w:sz w:val="28"/>
          <w:szCs w:val="28"/>
        </w:rPr>
        <w:t>天，教育厅分配我校每个学科推荐</w:t>
      </w:r>
      <w:r w:rsidRPr="003775FA">
        <w:rPr>
          <w:rFonts w:hint="eastAsia"/>
          <w:sz w:val="28"/>
          <w:szCs w:val="28"/>
        </w:rPr>
        <w:t>2</w:t>
      </w:r>
      <w:r w:rsidRPr="003775FA">
        <w:rPr>
          <w:rFonts w:hint="eastAsia"/>
          <w:sz w:val="28"/>
          <w:szCs w:val="28"/>
        </w:rPr>
        <w:t>人，各相关学院限报</w:t>
      </w:r>
      <w:r w:rsidRPr="003775FA">
        <w:rPr>
          <w:rFonts w:hint="eastAsia"/>
          <w:sz w:val="28"/>
          <w:szCs w:val="28"/>
        </w:rPr>
        <w:t>2</w:t>
      </w:r>
      <w:r w:rsidRPr="003775FA">
        <w:rPr>
          <w:rFonts w:hint="eastAsia"/>
          <w:sz w:val="28"/>
          <w:szCs w:val="28"/>
        </w:rPr>
        <w:t>人。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（四）优秀中青年教师和校长英语强化培训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lastRenderedPageBreak/>
        <w:t xml:space="preserve">    </w:t>
      </w:r>
      <w:r w:rsidRPr="003775FA">
        <w:rPr>
          <w:rFonts w:hint="eastAsia"/>
          <w:sz w:val="28"/>
          <w:szCs w:val="28"/>
        </w:rPr>
        <w:t>培训对象为拟申请赴境外研修的中青年骨干教师和校长。强化参培人员英语听、说、读、写能力和</w:t>
      </w:r>
      <w:r w:rsidRPr="003775FA">
        <w:rPr>
          <w:rFonts w:hint="eastAsia"/>
          <w:sz w:val="28"/>
          <w:szCs w:val="28"/>
        </w:rPr>
        <w:t>PETS5</w:t>
      </w:r>
      <w:r w:rsidRPr="003775FA">
        <w:rPr>
          <w:rFonts w:hint="eastAsia"/>
          <w:sz w:val="28"/>
          <w:szCs w:val="28"/>
        </w:rPr>
        <w:t>考试通过率，使其能顺利赴境外开展科学研究和学术交流。培训时间</w:t>
      </w:r>
      <w:r w:rsidRPr="003775FA">
        <w:rPr>
          <w:rFonts w:hint="eastAsia"/>
          <w:sz w:val="28"/>
          <w:szCs w:val="28"/>
        </w:rPr>
        <w:t>2</w:t>
      </w:r>
      <w:r w:rsidRPr="003775FA">
        <w:rPr>
          <w:rFonts w:hint="eastAsia"/>
          <w:sz w:val="28"/>
          <w:szCs w:val="28"/>
        </w:rPr>
        <w:t>个月，教育厅分配给我校名额为</w:t>
      </w:r>
      <w:r w:rsidRPr="003775FA">
        <w:rPr>
          <w:rFonts w:hint="eastAsia"/>
          <w:sz w:val="28"/>
          <w:szCs w:val="28"/>
        </w:rPr>
        <w:t>5</w:t>
      </w:r>
      <w:r w:rsidRPr="003775FA">
        <w:rPr>
          <w:rFonts w:hint="eastAsia"/>
          <w:sz w:val="28"/>
          <w:szCs w:val="28"/>
        </w:rPr>
        <w:t>人，各学院限报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人。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（五）体</w:t>
      </w:r>
      <w:proofErr w:type="gramStart"/>
      <w:r w:rsidRPr="003775FA">
        <w:rPr>
          <w:rFonts w:hint="eastAsia"/>
          <w:sz w:val="28"/>
          <w:szCs w:val="28"/>
        </w:rPr>
        <w:t>卫艺教师</w:t>
      </w:r>
      <w:proofErr w:type="gramEnd"/>
      <w:r w:rsidRPr="003775FA">
        <w:rPr>
          <w:rFonts w:hint="eastAsia"/>
          <w:sz w:val="28"/>
          <w:szCs w:val="28"/>
        </w:rPr>
        <w:t>培训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培训对象为从事军事、公共艺术、公共卫生管理、体育教学、艺术实践类课程与艺术团建设五个专业课程教学的教师，培训内容包括军事课教师培训、公共艺术课教师培训、公共卫生管理干部培训、体育管理干部培训、艺术实践类课程与艺术团建设教师培训。通过培训提高教学实践能力和专业理论素养。培训时间</w:t>
      </w:r>
      <w:r w:rsidRPr="003775FA">
        <w:rPr>
          <w:rFonts w:hint="eastAsia"/>
          <w:sz w:val="28"/>
          <w:szCs w:val="28"/>
        </w:rPr>
        <w:t>3-7</w:t>
      </w:r>
      <w:r w:rsidRPr="003775FA">
        <w:rPr>
          <w:rFonts w:hint="eastAsia"/>
          <w:sz w:val="28"/>
          <w:szCs w:val="28"/>
        </w:rPr>
        <w:t>天，教育厅分配我校每门课程推荐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人，各相关学院限报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人。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    </w:t>
      </w:r>
      <w:r w:rsidRPr="003775FA">
        <w:rPr>
          <w:rFonts w:hint="eastAsia"/>
          <w:sz w:val="28"/>
          <w:szCs w:val="28"/>
        </w:rPr>
        <w:t>（六）就业创业指导教师业务培训</w:t>
      </w:r>
    </w:p>
    <w:p w:rsidR="003775FA" w:rsidRPr="003775FA" w:rsidRDefault="003775FA" w:rsidP="003775FA">
      <w:pPr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培训对象为高校毕业生就业创业部门工作人员，培训内容包括“智慧就业”和高质量就业、就创业课程设计、就业工作管理体系等。通过培训提高我省高校就业指导工作人员专业化水平。培训时间</w:t>
      </w:r>
      <w:r w:rsidRPr="003775FA">
        <w:rPr>
          <w:rFonts w:hint="eastAsia"/>
          <w:sz w:val="28"/>
          <w:szCs w:val="28"/>
        </w:rPr>
        <w:t>3</w:t>
      </w:r>
      <w:r w:rsidRPr="003775FA">
        <w:rPr>
          <w:rFonts w:hint="eastAsia"/>
          <w:sz w:val="28"/>
          <w:szCs w:val="28"/>
        </w:rPr>
        <w:t>天，教育厅分配我校名额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人，相关部</w:t>
      </w:r>
      <w:proofErr w:type="gramStart"/>
      <w:r w:rsidRPr="003775FA">
        <w:rPr>
          <w:rFonts w:hint="eastAsia"/>
          <w:sz w:val="28"/>
          <w:szCs w:val="28"/>
        </w:rPr>
        <w:t>门限报</w:t>
      </w:r>
      <w:proofErr w:type="gramEnd"/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人。</w:t>
      </w:r>
    </w:p>
    <w:p w:rsidR="001D2B8D" w:rsidRPr="003775FA" w:rsidRDefault="003775FA" w:rsidP="003775FA">
      <w:pPr>
        <w:ind w:firstLine="420"/>
        <w:rPr>
          <w:sz w:val="28"/>
          <w:szCs w:val="28"/>
        </w:rPr>
      </w:pPr>
      <w:r w:rsidRPr="003775FA">
        <w:rPr>
          <w:rFonts w:hint="eastAsia"/>
          <w:sz w:val="28"/>
          <w:szCs w:val="28"/>
        </w:rPr>
        <w:t>具体培训项目的承担单位和</w:t>
      </w:r>
      <w:proofErr w:type="gramStart"/>
      <w:r w:rsidRPr="003775FA">
        <w:rPr>
          <w:rFonts w:hint="eastAsia"/>
          <w:sz w:val="28"/>
          <w:szCs w:val="28"/>
        </w:rPr>
        <w:t>拟开班</w:t>
      </w:r>
      <w:proofErr w:type="gramEnd"/>
      <w:r w:rsidRPr="003775FA">
        <w:rPr>
          <w:rFonts w:hint="eastAsia"/>
          <w:sz w:val="28"/>
          <w:szCs w:val="28"/>
        </w:rPr>
        <w:t>时间见附件</w:t>
      </w:r>
      <w:r w:rsidRPr="003775FA">
        <w:rPr>
          <w:rFonts w:hint="eastAsia"/>
          <w:sz w:val="28"/>
          <w:szCs w:val="28"/>
        </w:rPr>
        <w:t>1</w:t>
      </w:r>
      <w:r w:rsidRPr="003775FA">
        <w:rPr>
          <w:rFonts w:hint="eastAsia"/>
          <w:sz w:val="28"/>
          <w:szCs w:val="28"/>
        </w:rPr>
        <w:t>。</w:t>
      </w:r>
    </w:p>
    <w:p w:rsidR="003775FA" w:rsidRPr="003775FA" w:rsidRDefault="003775FA" w:rsidP="003775FA">
      <w:pPr>
        <w:ind w:firstLine="420"/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>二、相关要求</w:t>
      </w:r>
    </w:p>
    <w:p w:rsidR="003775FA" w:rsidRPr="003775FA" w:rsidRDefault="003775FA" w:rsidP="003775FA">
      <w:pPr>
        <w:ind w:firstLine="420"/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    </w:t>
      </w:r>
      <w:r w:rsidRPr="003775FA">
        <w:rPr>
          <w:rFonts w:hint="eastAsia"/>
          <w:sz w:val="28"/>
          <w:szCs w:val="28"/>
        </w:rPr>
        <w:t>各单位要高度重视教师培训工作，按要求选派符合条件的人员参加培训，妥善处理工学矛盾，确保培训任务的高质量完成。要组织学员认真填写报名材料，国内访问学者计划填写《江苏省高校高级访问学者申请表》（附件</w:t>
      </w:r>
      <w:r w:rsidRPr="003775FA">
        <w:rPr>
          <w:rFonts w:hint="eastAsia"/>
          <w:sz w:val="28"/>
          <w:szCs w:val="28"/>
        </w:rPr>
        <w:t>2</w:t>
      </w:r>
      <w:r w:rsidRPr="003775FA">
        <w:rPr>
          <w:rFonts w:hint="eastAsia"/>
          <w:sz w:val="28"/>
          <w:szCs w:val="28"/>
        </w:rPr>
        <w:t>），其他培训项目填写《江苏省高等学校教</w:t>
      </w:r>
      <w:r w:rsidRPr="003775FA">
        <w:rPr>
          <w:rFonts w:hint="eastAsia"/>
          <w:sz w:val="28"/>
          <w:szCs w:val="28"/>
        </w:rPr>
        <w:lastRenderedPageBreak/>
        <w:t>师培训登记表》（附件</w:t>
      </w:r>
      <w:r w:rsidRPr="003775FA">
        <w:rPr>
          <w:rFonts w:hint="eastAsia"/>
          <w:sz w:val="28"/>
          <w:szCs w:val="28"/>
        </w:rPr>
        <w:t>3</w:t>
      </w:r>
      <w:r w:rsidRPr="003775FA">
        <w:rPr>
          <w:rFonts w:hint="eastAsia"/>
          <w:sz w:val="28"/>
          <w:szCs w:val="28"/>
        </w:rPr>
        <w:t>）。</w:t>
      </w:r>
    </w:p>
    <w:p w:rsidR="003775FA" w:rsidRPr="003775FA" w:rsidRDefault="003775FA" w:rsidP="003775FA">
      <w:pPr>
        <w:ind w:firstLine="420"/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 </w:t>
      </w:r>
      <w:r w:rsidRPr="003775FA">
        <w:rPr>
          <w:rFonts w:hint="eastAsia"/>
          <w:sz w:val="28"/>
          <w:szCs w:val="28"/>
        </w:rPr>
        <w:t>请各单位于</w:t>
      </w:r>
      <w:r w:rsidRPr="003775FA">
        <w:rPr>
          <w:rFonts w:hint="eastAsia"/>
          <w:sz w:val="28"/>
          <w:szCs w:val="28"/>
        </w:rPr>
        <w:t>3</w:t>
      </w:r>
      <w:r w:rsidRPr="003775FA">
        <w:rPr>
          <w:rFonts w:hint="eastAsia"/>
          <w:sz w:val="28"/>
          <w:szCs w:val="28"/>
        </w:rPr>
        <w:t>月</w:t>
      </w:r>
      <w:r w:rsidRPr="003775FA">
        <w:rPr>
          <w:rFonts w:hint="eastAsia"/>
          <w:sz w:val="28"/>
          <w:szCs w:val="28"/>
        </w:rPr>
        <w:t>31</w:t>
      </w:r>
      <w:r w:rsidRPr="003775FA">
        <w:rPr>
          <w:rFonts w:hint="eastAsia"/>
          <w:sz w:val="28"/>
          <w:szCs w:val="28"/>
        </w:rPr>
        <w:t>日前将《江苏省高校高级访问学者申请表》（附件</w:t>
      </w:r>
      <w:r w:rsidRPr="003775FA">
        <w:rPr>
          <w:rFonts w:hint="eastAsia"/>
          <w:sz w:val="28"/>
          <w:szCs w:val="28"/>
        </w:rPr>
        <w:t>2</w:t>
      </w:r>
      <w:r w:rsidRPr="003775FA">
        <w:rPr>
          <w:rFonts w:hint="eastAsia"/>
          <w:sz w:val="28"/>
          <w:szCs w:val="28"/>
        </w:rPr>
        <w:t>）、《江苏省高等学校教师培训登记表》（附件</w:t>
      </w:r>
      <w:r w:rsidRPr="003775FA">
        <w:rPr>
          <w:rFonts w:hint="eastAsia"/>
          <w:sz w:val="28"/>
          <w:szCs w:val="28"/>
        </w:rPr>
        <w:t>3</w:t>
      </w:r>
      <w:r w:rsidRPr="003775FA">
        <w:rPr>
          <w:rFonts w:hint="eastAsia"/>
          <w:sz w:val="28"/>
          <w:szCs w:val="28"/>
        </w:rPr>
        <w:t>）电子版和纸质版报人事处师资科，联系人：房侃，电话：</w:t>
      </w:r>
      <w:r w:rsidRPr="003775FA">
        <w:rPr>
          <w:rFonts w:hint="eastAsia"/>
          <w:sz w:val="28"/>
          <w:szCs w:val="28"/>
        </w:rPr>
        <w:t>0514-87971871</w:t>
      </w:r>
      <w:r w:rsidRPr="003775FA">
        <w:rPr>
          <w:rFonts w:hint="eastAsia"/>
          <w:sz w:val="28"/>
          <w:szCs w:val="28"/>
        </w:rPr>
        <w:t>，邮箱：</w:t>
      </w:r>
      <w:r w:rsidRPr="003775FA">
        <w:rPr>
          <w:rFonts w:hint="eastAsia"/>
          <w:sz w:val="28"/>
          <w:szCs w:val="28"/>
        </w:rPr>
        <w:t xml:space="preserve">shizb@yzu.edu.cn </w:t>
      </w:r>
      <w:r w:rsidRPr="003775FA">
        <w:rPr>
          <w:rFonts w:hint="eastAsia"/>
          <w:sz w:val="28"/>
          <w:szCs w:val="28"/>
        </w:rPr>
        <w:t>。</w:t>
      </w:r>
    </w:p>
    <w:p w:rsidR="003775FA" w:rsidRPr="003775FA" w:rsidRDefault="003775FA" w:rsidP="003775FA">
      <w:pPr>
        <w:ind w:firstLine="420"/>
        <w:rPr>
          <w:sz w:val="28"/>
          <w:szCs w:val="28"/>
        </w:rPr>
      </w:pPr>
    </w:p>
    <w:p w:rsidR="003775FA" w:rsidRPr="003775FA" w:rsidRDefault="003775FA" w:rsidP="003775FA">
      <w:pPr>
        <w:ind w:firstLine="420"/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</w:t>
      </w:r>
    </w:p>
    <w:p w:rsidR="003775FA" w:rsidRPr="003775FA" w:rsidRDefault="003775FA" w:rsidP="003775FA">
      <w:pPr>
        <w:ind w:firstLine="420"/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</w:t>
      </w:r>
    </w:p>
    <w:p w:rsidR="003775FA" w:rsidRPr="003775FA" w:rsidRDefault="003775FA" w:rsidP="003775FA">
      <w:pPr>
        <w:ind w:firstLine="420"/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</w:t>
      </w:r>
    </w:p>
    <w:p w:rsidR="003775FA" w:rsidRPr="003775FA" w:rsidRDefault="003775FA" w:rsidP="003775FA">
      <w:pPr>
        <w:ind w:firstLine="420"/>
        <w:rPr>
          <w:rFonts w:hint="eastAsia"/>
          <w:sz w:val="28"/>
          <w:szCs w:val="28"/>
        </w:rPr>
      </w:pPr>
      <w:r w:rsidRPr="003775FA">
        <w:rPr>
          <w:rFonts w:hint="eastAsia"/>
          <w:sz w:val="28"/>
          <w:szCs w:val="28"/>
        </w:rPr>
        <w:t xml:space="preserve">　　　　　　　　　　　　　　　　　　　　　　　　　　　　　　　　　　　　</w:t>
      </w:r>
    </w:p>
    <w:p w:rsidR="003775FA" w:rsidRPr="003775FA" w:rsidRDefault="008A1321" w:rsidP="003775FA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　　　　　　　　　　　</w:t>
      </w:r>
      <w:bookmarkStart w:id="0" w:name="_GoBack"/>
      <w:bookmarkEnd w:id="0"/>
      <w:r w:rsidR="003775FA" w:rsidRPr="003775FA">
        <w:rPr>
          <w:rFonts w:hint="eastAsia"/>
          <w:sz w:val="28"/>
          <w:szCs w:val="28"/>
        </w:rPr>
        <w:t xml:space="preserve">人事处　　　</w:t>
      </w:r>
      <w:r w:rsidR="003775FA" w:rsidRPr="003775FA">
        <w:rPr>
          <w:rFonts w:hint="eastAsia"/>
          <w:sz w:val="28"/>
          <w:szCs w:val="28"/>
        </w:rPr>
        <w:t xml:space="preserve">   </w:t>
      </w:r>
    </w:p>
    <w:p w:rsidR="003775FA" w:rsidRPr="003775FA" w:rsidRDefault="003775FA" w:rsidP="003775FA">
      <w:pPr>
        <w:ind w:firstLine="420"/>
        <w:rPr>
          <w:rFonts w:hint="eastAsia"/>
          <w:sz w:val="28"/>
          <w:szCs w:val="28"/>
        </w:rPr>
      </w:pPr>
      <w:r w:rsidRPr="003775FA">
        <w:rPr>
          <w:sz w:val="28"/>
          <w:szCs w:val="28"/>
        </w:rPr>
        <w:t xml:space="preserve">            </w:t>
      </w:r>
      <w:r w:rsidR="008A1321">
        <w:rPr>
          <w:sz w:val="28"/>
          <w:szCs w:val="28"/>
        </w:rPr>
        <w:t xml:space="preserve">                             </w:t>
      </w:r>
      <w:r w:rsidRPr="003775FA">
        <w:rPr>
          <w:rFonts w:hint="eastAsia"/>
          <w:sz w:val="28"/>
          <w:szCs w:val="28"/>
        </w:rPr>
        <w:t>2017</w:t>
      </w:r>
      <w:r w:rsidRPr="003775FA">
        <w:rPr>
          <w:rFonts w:hint="eastAsia"/>
          <w:sz w:val="28"/>
          <w:szCs w:val="28"/>
        </w:rPr>
        <w:t>年</w:t>
      </w:r>
      <w:r w:rsidRPr="003775FA">
        <w:rPr>
          <w:rFonts w:hint="eastAsia"/>
          <w:sz w:val="28"/>
          <w:szCs w:val="28"/>
        </w:rPr>
        <w:t>3</w:t>
      </w:r>
      <w:r w:rsidRPr="003775FA">
        <w:rPr>
          <w:rFonts w:hint="eastAsia"/>
          <w:sz w:val="28"/>
          <w:szCs w:val="28"/>
        </w:rPr>
        <w:t>月</w:t>
      </w:r>
      <w:r w:rsidRPr="003775FA">
        <w:rPr>
          <w:rFonts w:hint="eastAsia"/>
          <w:sz w:val="28"/>
          <w:szCs w:val="28"/>
        </w:rPr>
        <w:t>14</w:t>
      </w:r>
      <w:r w:rsidRPr="003775FA">
        <w:rPr>
          <w:rFonts w:hint="eastAsia"/>
          <w:sz w:val="28"/>
          <w:szCs w:val="28"/>
        </w:rPr>
        <w:t>日</w:t>
      </w:r>
    </w:p>
    <w:sectPr w:rsidR="003775FA" w:rsidRPr="003775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8E8"/>
    <w:rsid w:val="00035983"/>
    <w:rsid w:val="00056076"/>
    <w:rsid w:val="00076F64"/>
    <w:rsid w:val="000A03F5"/>
    <w:rsid w:val="000E05F1"/>
    <w:rsid w:val="000F71C1"/>
    <w:rsid w:val="001028AA"/>
    <w:rsid w:val="00104C27"/>
    <w:rsid w:val="001808E8"/>
    <w:rsid w:val="001D2B8D"/>
    <w:rsid w:val="002040EF"/>
    <w:rsid w:val="00247CB6"/>
    <w:rsid w:val="0031154E"/>
    <w:rsid w:val="00333E21"/>
    <w:rsid w:val="003649EC"/>
    <w:rsid w:val="003775FA"/>
    <w:rsid w:val="0039171C"/>
    <w:rsid w:val="003A5F58"/>
    <w:rsid w:val="004058F5"/>
    <w:rsid w:val="004362BB"/>
    <w:rsid w:val="00466F54"/>
    <w:rsid w:val="00484047"/>
    <w:rsid w:val="004B034C"/>
    <w:rsid w:val="004F17C1"/>
    <w:rsid w:val="00540058"/>
    <w:rsid w:val="00566E0F"/>
    <w:rsid w:val="00592597"/>
    <w:rsid w:val="005C74E4"/>
    <w:rsid w:val="005F378E"/>
    <w:rsid w:val="005F74C5"/>
    <w:rsid w:val="006D66DF"/>
    <w:rsid w:val="00782F4E"/>
    <w:rsid w:val="007C6B1C"/>
    <w:rsid w:val="0081620B"/>
    <w:rsid w:val="00822F3C"/>
    <w:rsid w:val="00874F2E"/>
    <w:rsid w:val="008A1321"/>
    <w:rsid w:val="008D70F2"/>
    <w:rsid w:val="008E1C3E"/>
    <w:rsid w:val="00962840"/>
    <w:rsid w:val="009749ED"/>
    <w:rsid w:val="009F3953"/>
    <w:rsid w:val="00A3339D"/>
    <w:rsid w:val="00A51364"/>
    <w:rsid w:val="00A6781B"/>
    <w:rsid w:val="00AD7B52"/>
    <w:rsid w:val="00B30A42"/>
    <w:rsid w:val="00B5476D"/>
    <w:rsid w:val="00BA3F75"/>
    <w:rsid w:val="00C267A7"/>
    <w:rsid w:val="00C42838"/>
    <w:rsid w:val="00C51E2B"/>
    <w:rsid w:val="00C65B27"/>
    <w:rsid w:val="00CF4604"/>
    <w:rsid w:val="00DB4E10"/>
    <w:rsid w:val="00DC7BA4"/>
    <w:rsid w:val="00E20DE7"/>
    <w:rsid w:val="00EA0F2B"/>
    <w:rsid w:val="00EA49CF"/>
    <w:rsid w:val="00ED066F"/>
    <w:rsid w:val="00F3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61390"/>
  <w15:chartTrackingRefBased/>
  <w15:docId w15:val="{4EB17E9C-BD4D-4CCC-B173-393CE7C16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296</Words>
  <Characters>1689</Characters>
  <Application>Microsoft Office Word</Application>
  <DocSecurity>0</DocSecurity>
  <Lines>14</Lines>
  <Paragraphs>3</Paragraphs>
  <ScaleCrop>false</ScaleCrop>
  <Company>china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2017-03-15T10:14:00Z</dcterms:created>
  <dcterms:modified xsi:type="dcterms:W3CDTF">2017-03-15T10:18:00Z</dcterms:modified>
</cp:coreProperties>
</file>